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1843" w:type="dxa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val="04a0" w:noHBand="0" w:noVBand="1" w:firstColumn="1" w:lastRow="0" w:lastColumn="0" w:firstRow="1"/>
      </w:tblPr>
      <w:tblGrid>
        <w:gridCol w:w="5261"/>
        <w:gridCol w:w="1605"/>
        <w:gridCol w:w="1659"/>
        <w:gridCol w:w="1658"/>
        <w:gridCol w:w="1660"/>
      </w:tblGrid>
      <w:tr>
        <w:trPr>
          <w:trHeight w:val="255" w:hRule="atLeast"/>
        </w:trPr>
        <w:tc>
          <w:tcPr>
            <w:tcW w:w="11843" w:type="dxa"/>
            <w:gridSpan w:val="5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</w:r>
          </w:p>
        </w:tc>
      </w:tr>
      <w:tr>
        <w:trPr>
          <w:trHeight w:val="255" w:hRule="atLeast"/>
        </w:trPr>
        <w:tc>
          <w:tcPr>
            <w:tcW w:w="11843" w:type="dxa"/>
            <w:gridSpan w:val="5"/>
            <w:tcBorders/>
            <w:shd w:color="00000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PLANO PLURIANUAL 2022 - 2025</w:t>
            </w:r>
          </w:p>
        </w:tc>
      </w:tr>
      <w:tr>
        <w:trPr>
          <w:trHeight w:val="255" w:hRule="atLeast"/>
        </w:trPr>
        <w:tc>
          <w:tcPr>
            <w:tcW w:w="11843" w:type="dxa"/>
            <w:gridSpan w:val="5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FF0000"/>
                <w:sz w:val="20"/>
                <w:szCs w:val="20"/>
                <w:lang w:eastAsia="pt-BR"/>
              </w:rPr>
              <w:t>Tabela 02 -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Estimativas para a Receita Corrente Líquida</w:t>
            </w:r>
          </w:p>
        </w:tc>
      </w:tr>
      <w:tr>
        <w:trPr>
          <w:trHeight w:val="255" w:hRule="atLeast"/>
        </w:trPr>
        <w:tc>
          <w:tcPr>
            <w:tcW w:w="11843" w:type="dxa"/>
            <w:gridSpan w:val="5"/>
            <w:tcBorders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Apuração Conforme a Instrução Normativa nº 17/2020, do TCE/RS</w:t>
            </w:r>
          </w:p>
        </w:tc>
      </w:tr>
      <w:tr>
        <w:trPr>
          <w:trHeight w:val="255" w:hRule="atLeast"/>
        </w:trPr>
        <w:tc>
          <w:tcPr>
            <w:tcW w:w="5261" w:type="dxa"/>
            <w:tcBorders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2022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2023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2024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2025</w:t>
            </w:r>
          </w:p>
        </w:tc>
      </w:tr>
      <w:tr>
        <w:trPr>
          <w:trHeight w:val="255" w:hRule="atLeast"/>
        </w:trPr>
        <w:tc>
          <w:tcPr>
            <w:tcW w:w="5261" w:type="dxa"/>
            <w:tcBorders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I - RECEITAS CORRENTES (Exceto Intraorçamentárias)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27.557.800,00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28.466.900,00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29.355.400,00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30.258.550,00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II - DEDUÇÕES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6.490.340,00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6.722.200,00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6.929.130,00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7.147.360,00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I R R F s/Rendimentos do Trabalho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740.650,00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776.400,00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783.950,00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808.000,00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Contribuições Previdenciárias do Regime Próprio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654.150,00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677.100,00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700.700,00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725.250,00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Compensação Financeira entre Regimes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135.200,00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139.750,00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144.350,00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148.700,00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>Rendimentos de Aplicações de Rec.Previdenciários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1.178.400,00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1.219.650,00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1.262.300,00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1.306.500,00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/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Deduções da Receita Corrente 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3.781.940,00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3.909.300,00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4.037.830,00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Arial" w:hAnsi="Arial" w:eastAsia="Times New Roman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  </w:t>
            </w:r>
            <w:r>
              <w:rPr>
                <w:rFonts w:eastAsia="Times New Roman" w:cs="Arial" w:ascii="Arial" w:hAnsi="Arial"/>
                <w:color w:val="000000"/>
                <w:sz w:val="20"/>
                <w:szCs w:val="20"/>
                <w:lang w:eastAsia="pt-BR"/>
              </w:rPr>
              <w:t xml:space="preserve">4.158.910,00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>
              <w:top w:val="single" w:sz="4" w:space="0" w:color="000000"/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III - (+) Ajuste Perdas com o Fundeb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1.819.790,00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1.881.100,00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1.942.830,00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2.001.110,00 </w:t>
            </w:r>
          </w:p>
        </w:tc>
      </w:tr>
      <w:tr>
        <w:trPr>
          <w:trHeight w:val="255" w:hRule="atLeast"/>
        </w:trPr>
        <w:tc>
          <w:tcPr>
            <w:tcW w:w="5261" w:type="dxa"/>
            <w:tcBorders>
              <w:bottom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>IV - RECEITA CORRENTE LÍQUIDA (I-II+III)</w:t>
            </w:r>
          </w:p>
        </w:tc>
        <w:tc>
          <w:tcPr>
            <w:tcW w:w="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22.887.250,00 </w:t>
            </w:r>
          </w:p>
        </w:tc>
        <w:tc>
          <w:tcPr>
            <w:tcW w:w="1659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23.625.800,00 </w:t>
            </w:r>
          </w:p>
        </w:tc>
        <w:tc>
          <w:tcPr>
            <w:tcW w:w="1658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24.369.100,00 </w:t>
            </w:r>
          </w:p>
        </w:tc>
        <w:tc>
          <w:tcPr>
            <w:tcW w:w="1660" w:type="dxa"/>
            <w:tcBorders>
              <w:bottom w:val="single" w:sz="4" w:space="0" w:color="000000"/>
              <w:right w:val="single" w:sz="4" w:space="0" w:color="000000"/>
            </w:tcBorders>
            <w:shd w:color="C0C0C0" w:fill="E2EFDA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Arial" w:hAnsi="Arial" w:eastAsia="Times New Roman" w:cs="Arial"/>
                <w:b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   </w:t>
            </w:r>
            <w:r>
              <w:rPr>
                <w:rFonts w:eastAsia="Times New Roman" w:cs="Arial" w:ascii="Arial" w:hAnsi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25.112.300,00 </w:t>
            </w:r>
          </w:p>
        </w:tc>
      </w:tr>
    </w:tbl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417" w:right="1417" w:header="0" w:top="1701" w:footer="0" w:bottom="170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LibreOffice/6.4.7.2$Linux_X86_64 LibreOffice_project/40$Build-2</Application>
  <Pages>1</Pages>
  <Words>112</Words>
  <Characters>861</Characters>
  <CharactersWithSpaces>1110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2021-09-14T11:45:00Z</dcterms:created>
  <dc:creator>user03</dc:creator>
  <dc:description/>
  <dc:language>pt-BR</dc:language>
  <cp:lastModifiedBy>user03</cp:lastModifiedBy>
  <dcterms:modified xsi:type="dcterms:W3CDTF">2021-09-14T11:48:00Z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